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EE" w:rsidRPr="00A226EE" w:rsidRDefault="00A226EE" w:rsidP="00A226EE">
      <w:pPr>
        <w:pStyle w:val="a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sz w:val="36"/>
          <w:szCs w:val="36"/>
        </w:rPr>
      </w:pPr>
      <w:r w:rsidRPr="00A226EE">
        <w:rPr>
          <w:rFonts w:ascii="Arial" w:hAnsi="Arial" w:cs="Arial"/>
          <w:b/>
          <w:sz w:val="36"/>
          <w:szCs w:val="36"/>
        </w:rPr>
        <w:t>关于批准发布《石油产品术语》国家标准和国家标准修改单的公告</w:t>
      </w:r>
    </w:p>
    <w:p w:rsidR="00A226EE" w:rsidRPr="00A226EE" w:rsidRDefault="00A226EE" w:rsidP="00A226EE">
      <w:pPr>
        <w:pStyle w:val="ab"/>
        <w:shd w:val="clear" w:color="auto" w:fill="FFFFFF"/>
        <w:spacing w:before="0" w:beforeAutospacing="0" w:after="150" w:afterAutospacing="0"/>
        <w:ind w:firstLineChars="200" w:firstLine="560"/>
        <w:rPr>
          <w:rFonts w:ascii="Arial" w:hAnsi="Arial" w:cs="Arial"/>
          <w:sz w:val="28"/>
          <w:szCs w:val="28"/>
        </w:rPr>
      </w:pPr>
      <w:r w:rsidRPr="00A226EE">
        <w:rPr>
          <w:rFonts w:ascii="Arial" w:hAnsi="Arial" w:cs="Arial"/>
          <w:sz w:val="28"/>
          <w:szCs w:val="28"/>
        </w:rPr>
        <w:t>国家市场监督管理总局（国家标准化管理委员会）批准《石油产品术语》等</w:t>
      </w:r>
      <w:r w:rsidRPr="00A226EE">
        <w:rPr>
          <w:rFonts w:ascii="Arial" w:hAnsi="Arial" w:cs="Arial"/>
          <w:sz w:val="28"/>
          <w:szCs w:val="28"/>
        </w:rPr>
        <w:t>177</w:t>
      </w:r>
      <w:r w:rsidRPr="00A226EE">
        <w:rPr>
          <w:rFonts w:ascii="Arial" w:hAnsi="Arial" w:cs="Arial"/>
          <w:sz w:val="28"/>
          <w:szCs w:val="28"/>
        </w:rPr>
        <w:t>项国家标准和</w:t>
      </w:r>
      <w:r w:rsidRPr="00A226EE">
        <w:rPr>
          <w:rFonts w:ascii="Arial" w:hAnsi="Arial" w:cs="Arial"/>
          <w:sz w:val="28"/>
          <w:szCs w:val="28"/>
        </w:rPr>
        <w:t>9</w:t>
      </w:r>
      <w:r w:rsidRPr="00A226EE">
        <w:rPr>
          <w:rFonts w:ascii="Arial" w:hAnsi="Arial" w:cs="Arial"/>
          <w:sz w:val="28"/>
          <w:szCs w:val="28"/>
        </w:rPr>
        <w:t>项国家标准修改单，现予以公布。</w:t>
      </w:r>
    </w:p>
    <w:p w:rsidR="00A226EE" w:rsidRPr="00A226EE" w:rsidRDefault="00A226EE" w:rsidP="00A226EE">
      <w:pPr>
        <w:pStyle w:val="a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　　　　　　　　　　　　</w:t>
      </w:r>
      <w:bookmarkStart w:id="0" w:name="_GoBack"/>
      <w:bookmarkEnd w:id="0"/>
      <w:r>
        <w:rPr>
          <w:rFonts w:ascii="Arial" w:hAnsi="Arial" w:cs="Arial" w:hint="eastAsia"/>
          <w:sz w:val="28"/>
          <w:szCs w:val="28"/>
        </w:rPr>
        <w:t xml:space="preserve">　　　　</w:t>
      </w:r>
      <w:r w:rsidRPr="00A226EE">
        <w:rPr>
          <w:rFonts w:ascii="Arial" w:hAnsi="Arial" w:cs="Arial"/>
          <w:sz w:val="28"/>
          <w:szCs w:val="28"/>
        </w:rPr>
        <w:t>国家市场监督管理总局</w:t>
      </w:r>
      <w:r w:rsidRPr="00A226EE">
        <w:rPr>
          <w:rFonts w:ascii="Arial" w:hAnsi="Arial" w:cs="Arial"/>
          <w:sz w:val="28"/>
          <w:szCs w:val="28"/>
        </w:rPr>
        <w:t xml:space="preserve"> </w:t>
      </w:r>
      <w:r w:rsidRPr="00A226EE">
        <w:rPr>
          <w:rFonts w:ascii="Arial" w:hAnsi="Arial" w:cs="Arial"/>
          <w:sz w:val="28"/>
          <w:szCs w:val="28"/>
        </w:rPr>
        <w:t>国家标准化管理委员会</w:t>
      </w:r>
    </w:p>
    <w:p w:rsidR="00A226EE" w:rsidRPr="00A226EE" w:rsidRDefault="00A226EE" w:rsidP="00A226EE">
      <w:pPr>
        <w:pStyle w:val="a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　　　　　　　　　　　　　　　　　</w:t>
      </w:r>
      <w:r w:rsidRPr="00A226EE">
        <w:rPr>
          <w:rFonts w:ascii="Arial" w:hAnsi="Arial" w:cs="Arial"/>
          <w:sz w:val="28"/>
          <w:szCs w:val="28"/>
        </w:rPr>
        <w:t>2019-03-25</w:t>
      </w:r>
    </w:p>
    <w:p w:rsidR="00A226EE" w:rsidRPr="00A226EE" w:rsidRDefault="00A226EE" w:rsidP="00A226E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226EE" w:rsidRPr="00A226EE" w:rsidRDefault="00A226EE" w:rsidP="00E179A1">
      <w:pPr>
        <w:spacing w:line="3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A226EE" w:rsidRDefault="00A226EE" w:rsidP="00E179A1">
      <w:pPr>
        <w:spacing w:line="3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E179A1" w:rsidRPr="00306F9E" w:rsidRDefault="00E179A1" w:rsidP="00E179A1">
      <w:pPr>
        <w:spacing w:line="3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06F9E">
        <w:rPr>
          <w:rFonts w:ascii="黑体" w:eastAsia="黑体" w:hAnsi="黑体" w:hint="eastAsia"/>
          <w:sz w:val="32"/>
          <w:szCs w:val="32"/>
        </w:rPr>
        <w:t>一、国家标准</w:t>
      </w:r>
    </w:p>
    <w:tbl>
      <w:tblPr>
        <w:tblW w:w="14120" w:type="dxa"/>
        <w:jc w:val="center"/>
        <w:tblLook w:val="04A0" w:firstRow="1" w:lastRow="0" w:firstColumn="1" w:lastColumn="0" w:noHBand="0" w:noVBand="1"/>
      </w:tblPr>
      <w:tblGrid>
        <w:gridCol w:w="722"/>
        <w:gridCol w:w="2438"/>
        <w:gridCol w:w="7059"/>
        <w:gridCol w:w="2481"/>
        <w:gridCol w:w="1420"/>
      </w:tblGrid>
      <w:tr w:rsidR="00E179A1" w:rsidRPr="00D048A8" w:rsidTr="00B2477F">
        <w:trPr>
          <w:trHeight w:val="397"/>
          <w:tblHeader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306F9E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1" w:name="_Hlk3900980"/>
            <w:r w:rsidRPr="00306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A1" w:rsidRPr="00306F9E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6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国家标准编号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9A1" w:rsidRPr="00306F9E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6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国家标准名称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A1" w:rsidRPr="00306F9E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6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代替标准号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A1" w:rsidRPr="00306F9E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6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实施日期</w:t>
            </w:r>
          </w:p>
        </w:tc>
      </w:tr>
      <w:bookmarkEnd w:id="1"/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351-2019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金属材料  电阻率测量方法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351-1995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708-2019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冷轧钢板和钢带的尺寸、外形、重量及允许偏差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708-2006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709-2019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热轧钢板和钢带的尺寸、外形、重量及允许偏差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709-2006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1047-2019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管道元件　公称尺寸的定义和选用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1047-2005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1724-2019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色漆、清漆和印刷油墨  研磨细度的测定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1724-1979,GB/T 6753.1-2007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3142-2019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润滑剂承载能力的测定  四球法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3142-1982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3316-2019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内燃机车功率确定方法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3316-1982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2019-07-01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3783-2019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船用低压电器基本要求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3783-2008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4016-2019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石油产品术语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4016-1983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5213-2019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冷轧低碳钢板及钢带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5213-2008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5359.1-2019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摩托车和轻便摩托车术语  第1部分：车辆类型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5359.1-2008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5702-2019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光源显色性评价方法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5702-2003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6730.55-2019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铁矿石 锡含量的测定 火焰原子吸收光谱法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6730.55-2004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8655-2019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苯乙烯-丁二烯橡胶（SBR）1500、1502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8655-2006,GB/T 12824-2002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9959.1-2018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鲜、冻猪肉及猪副产品 第1部分：片猪肉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 9959.1-2001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9959.3-2018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鲜、冻猪肉及猪副产品 第3部分：分部位分割猪肉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9959.4-2018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鲜、冻猪肉及猪副产品 第4部分：猪副产品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11024.1-2019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标称电压1 000 V以上交流电力系统用并联电容器  第1部分：总则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11024.1-2010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11024.2-2019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标称电压1 000 V以上交流电力系统用并联电容器  第2部分：老化试验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11024.2-2001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11024.3-2019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标称电压1 000 V以上交流电力系统用并联电容器  第3部分：并联电容器和</w:t>
            </w: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并联电容器组的保护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GB/Z 11024.3-2001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11024.4-2019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标称电压1 000 V以上交流电力系统用并联电容器  第4部分：内部熔丝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11024.4-2001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12668.7201-2019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调速电气传动系统 第7-201部分: 电气传动系统的通用接口和使用规范 1</w:t>
            </w:r>
            <w:proofErr w:type="gramStart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型规范</w:t>
            </w:r>
            <w:proofErr w:type="gramEnd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说明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12668.7301-2019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调速电气传动系统 第7-301部分：电气传动系统的通用接口和使用规范 1</w:t>
            </w:r>
            <w:proofErr w:type="gramStart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型规范</w:t>
            </w:r>
            <w:proofErr w:type="gramEnd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对应至网络技术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12754-2019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彩色涂层钢板及钢带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12754-2006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12905-2019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条码术语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12905-2000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13277.5-2019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压缩空气  第5部分：油</w:t>
            </w:r>
            <w:proofErr w:type="gramStart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蒸气</w:t>
            </w:r>
            <w:proofErr w:type="gramEnd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及有机溶剂测量方法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13448-2019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彩色涂层钢板及钢带试验方法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13448-2006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13893.2-2019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色漆和清漆 耐湿性的测定 第2部分：冷凝（在带有加热水槽的试验箱内曝露）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14515-2019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单、双面挠性印制板</w:t>
            </w:r>
            <w:proofErr w:type="gramStart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分规范</w:t>
            </w:r>
            <w:proofErr w:type="gram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14515-1993,GB/T 14516-1993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14914.2-2019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海洋观测规范 第 2 部分:海滨观测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14914-2006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16595-2019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晶片通用网格规范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16595-1996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16596-2019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确定晶片坐标系规范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16596-1996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16789-2019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比长基线测量规范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 16789-1997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17040-2019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石油和石油产品中硫含量的测定  能量色散X射线荧光光谱法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17040-2008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17236-2018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畜禽屠宰操作规程 生猪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17236-2008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18108-2019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鲜海水鱼通则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18108-2008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18916.41-2019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取水定额 第41部分：酵母制造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2019-07-01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19479-2018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畜禽屠宰良好操作规范 生猪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19479-2004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20174-2019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石油天然气钻采设备  钻通设备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20174-2006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20256-2019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国家重力控制测量规范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20256-2006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20258.1-2019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基础地理信息要素数据字典 第1部分：1:500 1:1000 1:2000比例尺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20258.1-2007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20258.2-2019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基础地理信息要素数据字典 第2部分：1∶5 000 1∶10 000 比例尺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20258.2-2006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20258.3-2019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基础地理信息要素数据字典 第3部分：1:25 000 1:50 000 1:100 000 比例尺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20258.3-2006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20258.4-2019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基础地理信息要素数据字典 第4部分：1∶250 000 1∶500 000 1∶1</w:t>
            </w:r>
            <w:proofErr w:type="gramStart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000 000</w:t>
            </w:r>
            <w:proofErr w:type="gramEnd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比例尺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20258.4-2007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20492-2019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锌-5%铝-混合稀土合金镀层钢丝、钢绞线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20492-2006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20564.12-2019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汽车用高强度冷连轧钢板及钢带 第12部分：增强成形性双相钢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20572-2018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天然肠衣生产HACCP应用规范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20572-2006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20575-2018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鲜、冻肉生产良好操作规范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20575-2006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20708-2019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纺织染整助剂产品中部分有害物质的限量及测定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20708-2006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21412.10-2019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石油天然气工业 水下生产系统的设计和操作 第10部分：粘接性挠性管规格书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21412.11-2019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石油天然气工业 水下生产系统的设计和操作 第11部分：挠性管系统的推荐作法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21451.2-2019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石油和液体石油产品  储罐中液位和温度自动测量法  第2部分: 油船舱中的液位测量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21451.5-2019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石油和液体石油产品  储罐中液位和温度自动测量法  第5部分：油船舱中的温度测量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21482-2019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船舶与海上技术  充气</w:t>
            </w:r>
            <w:proofErr w:type="gramStart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橡胶靠球</w:t>
            </w:r>
            <w:proofErr w:type="gram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21482-2008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23131-2018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家用和类似</w:t>
            </w:r>
            <w:proofErr w:type="gramStart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用途电坐便器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便座</w:t>
            </w:r>
            <w:proofErr w:type="gram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23131-2008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23981.1-2019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色漆和清漆 遮盖力的测定 第1部分：白色和</w:t>
            </w:r>
            <w:proofErr w:type="gramStart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浅色漆对比率</w:t>
            </w:r>
            <w:proofErr w:type="gramEnd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的测定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23981-2009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24533-2019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锂</w:t>
            </w:r>
            <w:proofErr w:type="gramEnd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离子电池石墨类负极材料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24533-2009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28438.2-2019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地面数字电视广播信号覆盖质量客观评估和测量方法 第2部分：移动接收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32065.9-2019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海洋仪器环境试验方法 第9部分:长霉试验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32065.14-2019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海洋仪器环境试验方法 第14部分:振动试验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32065.15-2019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海洋仪器环境试验方法 第15部分:水压试验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36915-2019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钢丝及钢丝制品 通用试验方法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36918-2019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就地城镇</w:t>
            </w:r>
            <w:proofErr w:type="gramStart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化评价</w:t>
            </w:r>
            <w:proofErr w:type="gramEnd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指标体系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2019-03-29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36919-2019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有机发光二极管照明 术语和文字符号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37050-2019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紧固螺纹检测体系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2019-03-29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37057-2019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多向精密模锻件 质量控制规范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37159.2-2019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石油天然气钻采设备  海洋石油自升式钻井平台  第2部分：建造安装与调试验收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37160-2019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重质馏分油、渣油及原油中痕量金属元素的测定 电感耦合等离子体发射光谱法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37280-2019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荧光增白剂产品中微生物的测定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37281-2019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废铅酸蓄电池回收技术规范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37282-2019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产品标签内容核心元数据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37283-2019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服务机器人 电磁兼容 通用标准 抗扰度要求和限值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37284-2019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服务机器人 电磁兼容 通用标准 发射要求和限值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37285-2019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机动车辆制动液相容性试验参考液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37286-2019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知识产权分析评议服务 服务规范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37287-2019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基于LTE技术的宽带集群通信(B-</w:t>
            </w:r>
            <w:proofErr w:type="spellStart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TrunC</w:t>
            </w:r>
            <w:proofErr w:type="spellEnd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)系统 接口技术要求(第一阶段) 集群核心网到调度台接口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37288-2019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边境（界）地区无线电电磁环境测试要求和测试方法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37289-2019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基于LTE技术的宽带集群通信(B-</w:t>
            </w:r>
            <w:proofErr w:type="spellStart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TrunC</w:t>
            </w:r>
            <w:proofErr w:type="spellEnd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)系统 接口技术要求(第一阶段) 终端到集群</w:t>
            </w:r>
            <w:proofErr w:type="gramStart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核心网</w:t>
            </w:r>
            <w:proofErr w:type="gramEnd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接口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37290-2019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基于LTE技术的宽带集群通信(B-</w:t>
            </w:r>
            <w:proofErr w:type="spellStart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TrunC</w:t>
            </w:r>
            <w:proofErr w:type="spellEnd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)系统 接口技术要求(第一阶段) 空中接口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37291-2019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基于LTE技术的宽带集群通信(B-</w:t>
            </w:r>
            <w:proofErr w:type="spellStart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TrunC</w:t>
            </w:r>
            <w:proofErr w:type="spellEnd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)系统总体技术要求(第一阶段)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37292-2019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试验用空气</w:t>
            </w:r>
            <w:proofErr w:type="gramStart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焓</w:t>
            </w:r>
            <w:proofErr w:type="gramEnd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值</w:t>
            </w:r>
            <w:proofErr w:type="gramStart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法试验</w:t>
            </w:r>
            <w:proofErr w:type="gramEnd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装置 通用技术要求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37293-2019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城市公共设施 电动汽车</w:t>
            </w:r>
            <w:proofErr w:type="gramStart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充换电</w:t>
            </w:r>
            <w:proofErr w:type="gramEnd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设施运营管理服务规范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37294-2019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M2M终端设备业务能力技术要求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37295-2019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城市公共设施 电动汽车</w:t>
            </w:r>
            <w:proofErr w:type="gramStart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充换电</w:t>
            </w:r>
            <w:proofErr w:type="gramEnd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设施安全技术防范系统要求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37296-2019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往复式内燃燃气电站安全设计规范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37301-2019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地面气象资料服务产品技术规范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37302-2019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天气预报检验 风预报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37303.1-2019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船舶和海上技术 船舶操纵性 第1部分：基本概念、量与试验条件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37303.2-2019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船舶和海上技术 船舶操纵性 第2部分：回转和偏航纠正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37303.3-2019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船舶和海上技术 船舶操纵性 第3部分：航向稳定性和操舵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37303.4-2019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船舶和海上技术 船舶操纵性 第4部分：停船、加速和横移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37303.5-2019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船舶和海上技术 船舶操纵性 第5部分：潜水艇特殊要求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93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37303.6-2019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船舶和海上技术 船舶操纵性 第6部分：模型试验特殊要求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37304-2019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亚麻</w:t>
            </w:r>
            <w:proofErr w:type="gramStart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剥麻机</w:t>
            </w:r>
            <w:proofErr w:type="gramEnd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作业质量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37305-2019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船舶配套（协作）企业质量管理要求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37306.1-2019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金属材料  疲劳试验  变幅疲劳试验 第1部分：总则、试验方法和报告要求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37306.2-2019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金属材料  疲劳试验  变幅疲劳试验 第2部分：循环计数和相关数据缩减方法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37307-2019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海洋平台用直升机甲板设计要求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37308-2019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油系针状焦</w:t>
            </w:r>
            <w:proofErr w:type="gram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37309-2019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海洋用钢结构高速电弧喷涂耐蚀作业技术规范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37310-2019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洼地绵羊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37311-2019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秦川牛及其杂交后代生产性能评定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37312.1-2019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航空电子过程管理  航空航天、国防及其他高性能应用领域（ADHP）电子元器件  第1部分：高可靠集成电路与分立半导体器件通用要求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37313-2019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巴</w:t>
            </w:r>
            <w:proofErr w:type="gramStart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什拜羊</w:t>
            </w:r>
            <w:proofErr w:type="gram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37314-2019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牧草抗性鉴定技术规范 耐热性测定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37315-2019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木结构胶粘剂胶合性能基本要求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37316-2019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柯尔克孜羊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37317-2019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轨道交通 直流架空接触网雷电防护导则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37318-2019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船舶电力谐波滤波器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37319-2019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电梯节能逆变电源装置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37320-2019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船舶和海上技术 船用磁罗经、罗经柜和方位读数仪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37321-2019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石膏及石膏制品中形态硫化学分析方法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37322-2019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汽油清净性评价  汽油机进气阀沉积物模拟试验法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37323-2019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船用气动阀门遥控系统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37324-2019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甲板作业用多功能机械手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37325-2019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船舶生产企业能源综合管控通用要求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37326-2019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船舶与海上技术  海上环境保护  船上垃圾的管理和处理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37327-2019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常压储罐完整性管理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37328-2019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船舶和海上技术  极地水域船舶机械操作  导则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37330-2019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</w:t>
            </w:r>
            <w:proofErr w:type="gramStart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砟</w:t>
            </w:r>
            <w:proofErr w:type="gramEnd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轨道轨枕 混凝土枕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2019-07-01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37331-2019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自升式钻井平台结构材料设计细则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37332-2019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节水型企业  船舶行业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2019-07-01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37333-2019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铁道客车及动车组无障碍设施通用技术条件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2019-07-01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37334-2019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钻井船及油井服务设施结构设计方法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37335-2019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自升式钻井平台结构全焊</w:t>
            </w:r>
            <w:proofErr w:type="gramStart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透区域</w:t>
            </w:r>
            <w:proofErr w:type="gramEnd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设计指南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37336-2019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汽车制动鼓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37337-2019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</w:t>
            </w:r>
            <w:proofErr w:type="gramStart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侧面柱</w:t>
            </w:r>
            <w:proofErr w:type="gramEnd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碰撞的乘员保护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37338-2019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电动摩托车和电动轻便摩托车用仪表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37339-2019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自升式钻井平台桩腿结构设计指南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37340-2019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电动汽车能耗折算方法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37341-2019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铁路行包运输分类与代码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2019-07-01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37342-2019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国家森林城市评价指标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37343-2019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海上导航和无线电通信设备及系统  桥楼航行值班报警系统（BNWAS）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37344-2019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可穿戴产品应用服务框架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37345-2019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地面数字电视发射设备网管技术规范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37346-2019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不动产单元设定与代码编制规则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37347-2019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自升式钻井平台节点结构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37348-2019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自升式钻井平台甲板载荷图设计指南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37349-2019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自升式钻井平台悬臂梁结构设计指南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37350-2019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自升式钻井平台上层建筑结构设计指南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37351-2019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自升式钻井平台桩靴结构设计</w:t>
            </w:r>
            <w:proofErr w:type="gramEnd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指南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37352-2019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船用选择性催化还原（SCR）蜂窝式脱硝催化剂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37353-2019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自升式钻井平台钻台结构设计指南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37354-2019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活性炭脱汞催化剂化学成分分析方法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37355-2019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活性炭脱汞催化剂</w:t>
            </w:r>
            <w:proofErr w:type="gramStart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脱汞率试验</w:t>
            </w:r>
            <w:proofErr w:type="gramEnd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37356-2019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色漆和清漆 涂层目视评定的光照条件和方法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37357-2019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建筑屋面雨水排水铸铁管、管件及附件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37358-2019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</w:t>
            </w:r>
            <w:proofErr w:type="gramStart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摩擦摆隔震</w:t>
            </w:r>
            <w:proofErr w:type="gramEnd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支座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37359-2019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钯炭催化剂活性试验方法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37360-2019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铑</w:t>
            </w:r>
            <w:proofErr w:type="gramEnd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炭催化剂活性试验方法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37361-2019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漆膜厚度的测定 超声波测厚仪法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37362.1-2019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色漆和清漆  干燥试验  第1部分：完全干燥状态和完全干燥时间的测定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153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37363.1-2019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涂料中生物杀伤剂含量的测定 第1部分：异噻唑</w:t>
            </w:r>
            <w:proofErr w:type="gramStart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啉</w:t>
            </w:r>
            <w:proofErr w:type="gramEnd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酮含量的测定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2019-07-01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37363.2-2019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涂料中生物杀伤剂含量的测定 第2部分：</w:t>
            </w:r>
            <w:proofErr w:type="gramStart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敌草隆</w:t>
            </w:r>
            <w:proofErr w:type="gramEnd"/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含量的测定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37365-2019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压铸单元  性能检测方法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37366-2019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塔式起重机安全监控系统及数据传输规范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37368-2019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埋地钢质管道检验导则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37369-2019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埋地钢质管道穿跨越段检验与评价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37370-2019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中国常见色色名和色度特性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37371-2019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压铸单元 术语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37382-2019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光学功能薄膜 液晶显示背光模组用薄膜 高温高湿老化性能测定方法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37383-2019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沥青混合料专业名词术语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37384-2019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光学功能薄膜用三醋酸纤维素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37385-2019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硅中氯离子含量的测定  离子色谱法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37386-2019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超级电容器用活性炭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37387-2019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工业废磷酸的处理处置规范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37388-2019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溶液聚合型苯乙烯-丁二烯橡胶（SSBR）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37389-2019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炉外精炼工序能效评估导则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37390-2019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热轧工序能效评估导则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37400.2-2019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重型机械通用技术条件 第2部分：火焰切割件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37400.5-2019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重型机械通用技术条件  第5部分：有色金属铸件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37400.9-2019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重型机械通用技术条件  第9部分：切削加工件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37400.12-2019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重型机械通用技术条件 第12部分：涂装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37400.13-2019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重型机械通用技术条件 第13部分：包装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37600.4-2019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全国主要产品分类 产品类别核心元数据 第4部分：公共游乐场的游乐设施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37600.5-2019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全国主要产品分类 产品类别核心元数据 第5部分：乐器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37600.7-2019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全国主要产品分类 产品类别核心元数据 第7部分：体育用品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1412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102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48A8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二、国家标准修改单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A1" w:rsidRPr="00306F9E" w:rsidTr="00B2477F">
        <w:trPr>
          <w:trHeight w:val="397"/>
          <w:tblHeader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306F9E" w:rsidRDefault="00E179A1" w:rsidP="00B247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6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A1" w:rsidRPr="00306F9E" w:rsidRDefault="00E179A1" w:rsidP="00B247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6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国家标准编号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9A1" w:rsidRPr="00306F9E" w:rsidRDefault="00E179A1" w:rsidP="00B247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6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国家标准名称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A1" w:rsidRPr="00306F9E" w:rsidRDefault="00E179A1" w:rsidP="00B247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6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代替标准号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A1" w:rsidRPr="00306F9E" w:rsidRDefault="00E179A1" w:rsidP="00B247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6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实施日期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4754-2017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国民经济行业分类 《第1号修改单》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4754-2011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2019-03-29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7778-2017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制冷剂编号方法和安全性分类 《第1号修改单》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7778-2008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2019-03-29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33628-2017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风力发电机组 高强螺纹连接副安装技术要求 《第1号修改单》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2019-07-01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9237-2017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制冷系统及热泵 安全与环境要求 《第1号修改单》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 9237-2001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2019-03-29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18771.2-2015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烟草术语  第2部分：烟草制品与烟草加工 《第1号修改单》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18771.2-2002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2019-03-29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19111-2017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玉米油 《第1号修改单》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19111-2003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2019-03-29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1535-2017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大豆油 《第1号修改单》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1535-2003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2019-03-29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1534-2017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花生油 《第1号修改单》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1534-2003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2019-03-29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10464-2017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葵花籽油 《第1号修改单》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10464-2003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2019-03-29 </w:t>
            </w:r>
          </w:p>
        </w:tc>
      </w:tr>
    </w:tbl>
    <w:p w:rsidR="00E179A1" w:rsidRDefault="00E179A1" w:rsidP="00E179A1"/>
    <w:p w:rsidR="00E179A1" w:rsidRDefault="00E179A1" w:rsidP="00A226EE">
      <w:pPr>
        <w:spacing w:line="594" w:lineRule="exact"/>
        <w:ind w:rightChars="520" w:right="1092"/>
        <w:rPr>
          <w:rFonts w:ascii="仿宋_GB2312" w:eastAsia="仿宋_GB2312"/>
          <w:sz w:val="32"/>
          <w:szCs w:val="32"/>
        </w:rPr>
      </w:pPr>
    </w:p>
    <w:sectPr w:rsidR="00E179A1" w:rsidSect="00A226EE"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299" w:rsidRDefault="003D5299" w:rsidP="0083485C">
      <w:r>
        <w:separator/>
      </w:r>
    </w:p>
  </w:endnote>
  <w:endnote w:type="continuationSeparator" w:id="0">
    <w:p w:rsidR="003D5299" w:rsidRDefault="003D5299" w:rsidP="0083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337743"/>
      <w:docPartObj>
        <w:docPartGallery w:val="Page Numbers (Bottom of Page)"/>
        <w:docPartUnique/>
      </w:docPartObj>
    </w:sdtPr>
    <w:sdtEndPr/>
    <w:sdtContent>
      <w:p w:rsidR="00E179A1" w:rsidRDefault="00E179A1" w:rsidP="00E179A1">
        <w:pPr>
          <w:pStyle w:val="a4"/>
        </w:pPr>
        <w:r w:rsidRPr="00B12011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4C3D70" w:rsidRPr="00B12011">
          <w:rPr>
            <w:rFonts w:asciiTheme="minorEastAsia" w:hAnsiTheme="minorEastAsia"/>
            <w:sz w:val="28"/>
            <w:szCs w:val="28"/>
          </w:rPr>
          <w:fldChar w:fldCharType="begin"/>
        </w:r>
        <w:r w:rsidRPr="00B1201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4C3D70" w:rsidRPr="00B12011">
          <w:rPr>
            <w:rFonts w:asciiTheme="minorEastAsia" w:hAnsiTheme="minorEastAsia"/>
            <w:sz w:val="28"/>
            <w:szCs w:val="28"/>
          </w:rPr>
          <w:fldChar w:fldCharType="separate"/>
        </w:r>
        <w:r w:rsidR="00A226EE" w:rsidRPr="00A226EE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4C3D70" w:rsidRPr="00B12011">
          <w:rPr>
            <w:rFonts w:asciiTheme="minorEastAsia" w:hAnsiTheme="minorEastAsia"/>
            <w:sz w:val="28"/>
            <w:szCs w:val="28"/>
          </w:rPr>
          <w:fldChar w:fldCharType="end"/>
        </w:r>
        <w:r w:rsidRPr="00B12011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25213"/>
      <w:docPartObj>
        <w:docPartGallery w:val="Page Numbers (Bottom of Page)"/>
        <w:docPartUnique/>
      </w:docPartObj>
    </w:sdtPr>
    <w:sdtEndPr/>
    <w:sdtContent>
      <w:p w:rsidR="00B12011" w:rsidRDefault="00B12011" w:rsidP="00B12011">
        <w:pPr>
          <w:pStyle w:val="a4"/>
          <w:jc w:val="right"/>
        </w:pPr>
        <w:r w:rsidRPr="00B12011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4C3D70" w:rsidRPr="00B12011">
          <w:rPr>
            <w:rFonts w:asciiTheme="minorEastAsia" w:hAnsiTheme="minorEastAsia"/>
            <w:sz w:val="28"/>
            <w:szCs w:val="28"/>
          </w:rPr>
          <w:fldChar w:fldCharType="begin"/>
        </w:r>
        <w:r w:rsidRPr="00B1201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4C3D70" w:rsidRPr="00B12011">
          <w:rPr>
            <w:rFonts w:asciiTheme="minorEastAsia" w:hAnsiTheme="minorEastAsia"/>
            <w:sz w:val="28"/>
            <w:szCs w:val="28"/>
          </w:rPr>
          <w:fldChar w:fldCharType="separate"/>
        </w:r>
        <w:r w:rsidR="00A226EE" w:rsidRPr="00A226EE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4C3D70" w:rsidRPr="00B12011">
          <w:rPr>
            <w:rFonts w:asciiTheme="minorEastAsia" w:hAnsiTheme="minorEastAsia"/>
            <w:sz w:val="28"/>
            <w:szCs w:val="28"/>
          </w:rPr>
          <w:fldChar w:fldCharType="end"/>
        </w:r>
        <w:r w:rsidRPr="00B12011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299" w:rsidRDefault="003D5299" w:rsidP="0083485C">
      <w:r>
        <w:separator/>
      </w:r>
    </w:p>
  </w:footnote>
  <w:footnote w:type="continuationSeparator" w:id="0">
    <w:p w:rsidR="003D5299" w:rsidRDefault="003D5299" w:rsidP="00834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F68E1"/>
    <w:multiLevelType w:val="hybridMultilevel"/>
    <w:tmpl w:val="423C8E5C"/>
    <w:lvl w:ilvl="0" w:tplc="493E67E6">
      <w:start w:val="1"/>
      <w:numFmt w:val="bullet"/>
      <w:lvlText w:val=""/>
      <w:lvlJc w:val="left"/>
      <w:pPr>
        <w:ind w:left="360" w:hanging="360"/>
      </w:pPr>
      <w:rPr>
        <w:rFonts w:ascii="Wingdings" w:eastAsia="宋体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3CA55F5"/>
    <w:multiLevelType w:val="hybridMultilevel"/>
    <w:tmpl w:val="92E01F1C"/>
    <w:lvl w:ilvl="0" w:tplc="3D2884C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29D8"/>
    <w:rsid w:val="000876F0"/>
    <w:rsid w:val="000A7A07"/>
    <w:rsid w:val="000B3EFD"/>
    <w:rsid w:val="000F7586"/>
    <w:rsid w:val="001469AE"/>
    <w:rsid w:val="00155DC5"/>
    <w:rsid w:val="0021368D"/>
    <w:rsid w:val="0022745F"/>
    <w:rsid w:val="00252FFA"/>
    <w:rsid w:val="002538CF"/>
    <w:rsid w:val="002B0F2A"/>
    <w:rsid w:val="00311B6E"/>
    <w:rsid w:val="00320F5F"/>
    <w:rsid w:val="00327DA0"/>
    <w:rsid w:val="003D5299"/>
    <w:rsid w:val="004429D8"/>
    <w:rsid w:val="00477BE9"/>
    <w:rsid w:val="00481181"/>
    <w:rsid w:val="004C3D70"/>
    <w:rsid w:val="004D6D23"/>
    <w:rsid w:val="0052635E"/>
    <w:rsid w:val="00551578"/>
    <w:rsid w:val="00557032"/>
    <w:rsid w:val="00565959"/>
    <w:rsid w:val="005E3C74"/>
    <w:rsid w:val="00711DE4"/>
    <w:rsid w:val="00725A63"/>
    <w:rsid w:val="007E4BE2"/>
    <w:rsid w:val="0083485C"/>
    <w:rsid w:val="0083539A"/>
    <w:rsid w:val="008D6AB9"/>
    <w:rsid w:val="008E2BAD"/>
    <w:rsid w:val="0092555A"/>
    <w:rsid w:val="00972632"/>
    <w:rsid w:val="00A226EE"/>
    <w:rsid w:val="00A363FD"/>
    <w:rsid w:val="00A47A93"/>
    <w:rsid w:val="00A6334C"/>
    <w:rsid w:val="00AE0F6D"/>
    <w:rsid w:val="00AF5CC7"/>
    <w:rsid w:val="00B12011"/>
    <w:rsid w:val="00BA5984"/>
    <w:rsid w:val="00C332C5"/>
    <w:rsid w:val="00C70AF9"/>
    <w:rsid w:val="00D453F2"/>
    <w:rsid w:val="00DE525F"/>
    <w:rsid w:val="00DF3400"/>
    <w:rsid w:val="00E13730"/>
    <w:rsid w:val="00E179A1"/>
    <w:rsid w:val="00E20D67"/>
    <w:rsid w:val="00E61426"/>
    <w:rsid w:val="00E6709E"/>
    <w:rsid w:val="00FC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8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8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20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2011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52FFA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52FFA"/>
  </w:style>
  <w:style w:type="character" w:styleId="a7">
    <w:name w:val="page number"/>
    <w:semiHidden/>
    <w:unhideWhenUsed/>
    <w:rsid w:val="001469AE"/>
  </w:style>
  <w:style w:type="character" w:styleId="a8">
    <w:name w:val="Hyperlink"/>
    <w:basedOn w:val="a0"/>
    <w:uiPriority w:val="99"/>
    <w:semiHidden/>
    <w:unhideWhenUsed/>
    <w:rsid w:val="00E179A1"/>
    <w:rPr>
      <w:color w:val="0066CC"/>
      <w:u w:val="single"/>
    </w:rPr>
  </w:style>
  <w:style w:type="character" w:styleId="a9">
    <w:name w:val="FollowedHyperlink"/>
    <w:basedOn w:val="a0"/>
    <w:uiPriority w:val="99"/>
    <w:semiHidden/>
    <w:unhideWhenUsed/>
    <w:rsid w:val="00E179A1"/>
    <w:rPr>
      <w:color w:val="993366"/>
      <w:u w:val="single"/>
    </w:rPr>
  </w:style>
  <w:style w:type="paragraph" w:customStyle="1" w:styleId="font5">
    <w:name w:val="font5"/>
    <w:basedOn w:val="a"/>
    <w:rsid w:val="00E179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E179A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E179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E179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E179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rsid w:val="00E179A1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5">
    <w:name w:val="xl75"/>
    <w:basedOn w:val="a"/>
    <w:rsid w:val="00E179A1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6">
    <w:name w:val="xl76"/>
    <w:basedOn w:val="a"/>
    <w:rsid w:val="00E179A1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E179A1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E179A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E179A1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E179A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E179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2">
    <w:name w:val="xl82"/>
    <w:basedOn w:val="a"/>
    <w:rsid w:val="00E179A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3">
    <w:name w:val="xl83"/>
    <w:basedOn w:val="a"/>
    <w:rsid w:val="00E179A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4">
    <w:name w:val="xl84"/>
    <w:basedOn w:val="a"/>
    <w:rsid w:val="00E179A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E179A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E179A1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styleId="aa">
    <w:name w:val="List Paragraph"/>
    <w:basedOn w:val="a"/>
    <w:uiPriority w:val="34"/>
    <w:qFormat/>
    <w:rsid w:val="00E179A1"/>
    <w:pPr>
      <w:ind w:firstLineChars="200" w:firstLine="420"/>
    </w:pPr>
  </w:style>
  <w:style w:type="paragraph" w:styleId="ab">
    <w:name w:val="Normal (Web)"/>
    <w:basedOn w:val="a"/>
    <w:uiPriority w:val="99"/>
    <w:semiHidden/>
    <w:unhideWhenUsed/>
    <w:rsid w:val="00A226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1693</Words>
  <Characters>9651</Characters>
  <Application>Microsoft Office Word</Application>
  <DocSecurity>0</DocSecurity>
  <Lines>80</Lines>
  <Paragraphs>22</Paragraphs>
  <ScaleCrop>false</ScaleCrop>
  <Company>Lenovo</Company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langlf</dc:creator>
  <cp:keywords/>
  <dc:description/>
  <cp:lastModifiedBy>Anonymous</cp:lastModifiedBy>
  <cp:revision>8</cp:revision>
  <cp:lastPrinted>2019-03-27T07:17:00Z</cp:lastPrinted>
  <dcterms:created xsi:type="dcterms:W3CDTF">2019-03-27T06:58:00Z</dcterms:created>
  <dcterms:modified xsi:type="dcterms:W3CDTF">2019-04-02T02:05:00Z</dcterms:modified>
</cp:coreProperties>
</file>